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w pełni szczęścia!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Szczęście w 50% zależy od naszych genów, 10% od czynników zewnętrznych, a w 40% od tego, jak funkcjonujemy w świecie, wnioskujemy i analizujemy życie – to nasze codzienne wybory i decyzje. Każdy chce być szczęśliwy, a wciąż niewielu zastanawia się, czym dla nich jest szczęście. Znalezienie odpowiedzi jest natomiast pierwszym krokiem do tego, by osiągnąć ten stan. 20 marca obchodzimy Międzynarodowy Dzień Szczęścia – to dobry moment, aby się zatrzymać i zadać sobie to, wcale niełatwe,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Szczęście nie jest chwilowym, krótkim momentem hedonistycznej przyjemności. To konkretny stan rozumiany jako pełnia i akt woli. I choć istnieją jego pewne uniwersalne aspekty, to jednak każdy z nas rozumie je trochę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Ludzie szukają szczęścia tam, gdzie go nie ma i gdzie go nie znajdą. Tymczasem istnieją naukowo sprawdzone sposoby, jak pracować nad dobrostanem, rozumianym jako pełne, dobre życie. Cywilizacja sugeruje nam: Będziesz szczęśliwy, jeśli…(np. osiągniesz sukces). Nauka dowodzi, że jest odwrotnie. Najpierw szczęście, potem reszta </w:t>
      </w:r>
      <w:r>
        <w:rPr>
          <w:rFonts w:ascii="calibri" w:hAnsi="calibri" w:eastAsia="calibri" w:cs="calibri"/>
          <w:sz w:val="24"/>
          <w:szCs w:val="24"/>
        </w:rPr>
        <w:t xml:space="preserve">– mówi Piotr Bucki, autor zestawu fiszek „Jak znaleźć szczęście?”.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Fakt, że mamy 40% wpływu na to, czy jesteśmy szczęśliwi, to wbrew pozorom bardzo dużo. Jest szereg małych nawyków, które regularnie powtarzane, potrafią wpłynąć na nasz poziom szczęścia. Trzeba tylko zrobić ten pierwszy krok – określić, czym jest dla nas szczęście, a następnie ustalić plan, jak je chcemy osiągnąć.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wrogiem szczęścia jest ślepa pogoń za nim. Aby być w pełni szczęśliwym, nie powinniśmy nieustannie porównywać się z innymi, zrównywać szczęścia z chwilowymi przyjemnościami, które są jedynie jednym z jego wielu elementów. Powinniśmy stworzyć własną definicję 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szczęście – opracuj plan i działaj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Szczęście to cała gama czynności i zachowań, które regularnie powtarzane stają się nawykiem. A każdy dobry nawyk przybliża nas do poczucia pełni szczęścia, którego szukamy na każdej płaszczyźnie naszego życia, zarówno w życiu prywatnym, jak i w miejscu pracy. Poziom szczęścia Polaków w pracy zbadała agencja pracy Jobhouse i ku zdziwieniu wielu – wyniki jasno pokazały, że poza aspektem finansowym niezwykle ważne są dla ludzi relacje i możliwość realizacji pasji.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głęboko przekonana, iż osoba, która jest szczęśliwa w pracy, ma także większe szanse na zadowolenie z życia prywatnego. Te dwie płaszczyzny bardzo się przenikają i mają wpływ na siebie nawzajem. Przygotowaliśmy badanie „Szczęście w pracy Polaków”, by skłonić pracowników do zastanowienia się,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aktualne miejsce pracy daje im poczucie spełnienia i satysfakcji, czy jest wręcz źródłem frustracji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Natalia Bogdan, właścicielka firmy rekrutacyjnej Jobhouse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Dodaje: Badanie wykazało, że Polacy są umiarkowanie szczęśliwi w pracy (w skali od 1 do 10 swój poziom szczęścia określili na 6,3). Czynniki, które wymienili jako wpływające na ich ocenę to: dobre wynagrodzenie, współpracownicy, na których można liczyć, oferowane możliwości rozwoju, zachowanie równowagi pomiędzy pracą a życiem prywatnym oraz czas dojazdu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Ustalając swoją własną definicję szczęścia, zarówno w sferze kariery zawodowej, jak i życia rodzinnego, warto opracować plan poszczególnych kroków, przybliżających nas do głębokiego poczucia szczęścia. Pomogą nam w tym fiszki „Jak znaleźć szczęście?”. Na 38 kartach znajdziemy codzienne zadania lub przemyślenia, które zmotywują nas do wprowadzenia w życie realnych zmian. Same karty są na tyle małe, że można je zmieścić do torebki czy kieszeni i nie znajdować wymówek w postaci braku czasu. Przejście przez cały cykl zawartych w nich ćwiczeń to systematyczna praca nad sobą, która buduje w nas dobre nawyki.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https://www.fiszki.pl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https://www.facebook.com/FISZKI/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" TargetMode="External"/><Relationship Id="rId8" Type="http://schemas.openxmlformats.org/officeDocument/2006/relationships/hyperlink" Target="https://www.facebook.com/FIS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2026-03-07T11:06:18+01:00</dcterms:created>
  <dcterms:modified xsi:type="dcterms:W3CDTF">2026-03-07T11:06:18+01:00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